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77163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Лавочка </w:t>
            </w:r>
            <w:r w:rsidR="00660CFB">
              <w:rPr>
                <w:b/>
                <w:bCs/>
                <w:sz w:val="22"/>
                <w:szCs w:val="22"/>
              </w:rPr>
              <w:t>радиусная</w:t>
            </w:r>
          </w:p>
          <w:p w:rsidR="0079705E" w:rsidRDefault="0079705E" w:rsidP="0079705E">
            <w:pPr>
              <w:snapToGrid w:val="0"/>
              <w:ind w:left="-817" w:right="-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</w:t>
            </w:r>
            <w:bookmarkStart w:id="4" w:name="_GoBack"/>
            <w:bookmarkEnd w:id="4"/>
            <w:r w:rsidR="00660CFB">
              <w:rPr>
                <w:b/>
                <w:bCs/>
                <w:sz w:val="22"/>
                <w:szCs w:val="22"/>
              </w:rPr>
              <w:t>161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1"/>
                  <wp:effectExtent l="19050" t="0" r="0" b="0"/>
                  <wp:docPr id="25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60CFB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660CFB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1680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60CFB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1680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EC018B" w:rsidP="00660CF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660CFB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  <w:r w:rsidR="00660CFB">
              <w:rPr>
                <w:bCs/>
                <w:sz w:val="22"/>
                <w:szCs w:val="22"/>
              </w:rPr>
              <w:t xml:space="preserve"> радиусный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964B15" w:rsidP="00660CF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должен быть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трубы сечением не менее </w:t>
            </w:r>
            <w:r w:rsidR="00EC018B">
              <w:rPr>
                <w:bCs/>
                <w:sz w:val="22"/>
                <w:szCs w:val="22"/>
              </w:rPr>
              <w:t>50х25</w:t>
            </w:r>
            <w:r w:rsidR="0079705E" w:rsidRPr="0079705E">
              <w:rPr>
                <w:bCs/>
                <w:sz w:val="22"/>
                <w:szCs w:val="22"/>
              </w:rPr>
              <w:t xml:space="preserve"> мм</w:t>
            </w:r>
            <w:r w:rsidR="00660CFB">
              <w:rPr>
                <w:bCs/>
                <w:sz w:val="22"/>
                <w:szCs w:val="22"/>
              </w:rPr>
              <w:t xml:space="preserve"> с</w:t>
            </w:r>
            <w:r>
              <w:rPr>
                <w:bCs/>
                <w:sz w:val="22"/>
                <w:szCs w:val="22"/>
              </w:rPr>
              <w:t xml:space="preserve"> толщиной стен</w:t>
            </w:r>
            <w:r w:rsidR="00EC018B">
              <w:rPr>
                <w:bCs/>
                <w:sz w:val="22"/>
                <w:szCs w:val="22"/>
              </w:rPr>
              <w:t xml:space="preserve">ки </w:t>
            </w:r>
            <w:r w:rsidR="00660CFB">
              <w:rPr>
                <w:bCs/>
                <w:sz w:val="22"/>
                <w:szCs w:val="22"/>
              </w:rPr>
              <w:t xml:space="preserve">не менее </w:t>
            </w:r>
            <w:r w:rsidR="00EC018B">
              <w:rPr>
                <w:bCs/>
                <w:sz w:val="22"/>
                <w:szCs w:val="22"/>
              </w:rPr>
              <w:t>2</w:t>
            </w:r>
            <w:r w:rsidR="00660CFB">
              <w:rPr>
                <w:bCs/>
                <w:sz w:val="22"/>
                <w:szCs w:val="22"/>
              </w:rPr>
              <w:t>,5</w:t>
            </w:r>
            <w:r w:rsidR="00EC018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мм. 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964B15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EC018B" w:rsidP="00660CFB">
            <w:pPr>
              <w:rPr>
                <w:bCs/>
              </w:rPr>
            </w:pPr>
            <w:bookmarkStart w:id="5" w:name="OLE_LINK373"/>
            <w:bookmarkStart w:id="6" w:name="OLE_LINK374"/>
            <w:r>
              <w:rPr>
                <w:bCs/>
                <w:sz w:val="22"/>
                <w:szCs w:val="22"/>
              </w:rPr>
              <w:t xml:space="preserve">В кол-ве </w:t>
            </w:r>
            <w:r w:rsidR="00660CFB">
              <w:rPr>
                <w:bCs/>
                <w:sz w:val="22"/>
                <w:szCs w:val="22"/>
              </w:rPr>
              <w:t xml:space="preserve">17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64B15" w:rsidRPr="00964B15">
              <w:rPr>
                <w:bCs/>
                <w:sz w:val="22"/>
                <w:szCs w:val="22"/>
              </w:rPr>
              <w:t xml:space="preserve">шт. должен быть выполнен </w:t>
            </w:r>
            <w:r w:rsidR="00964B15">
              <w:rPr>
                <w:bCs/>
                <w:sz w:val="22"/>
                <w:szCs w:val="22"/>
              </w:rPr>
              <w:t xml:space="preserve">из </w:t>
            </w:r>
            <w:r w:rsidR="004455C9">
              <w:rPr>
                <w:bCs/>
                <w:sz w:val="22"/>
                <w:szCs w:val="22"/>
              </w:rPr>
              <w:t>б</w:t>
            </w:r>
            <w:r w:rsidR="004455C9" w:rsidRPr="0079705E">
              <w:rPr>
                <w:bCs/>
                <w:sz w:val="22"/>
                <w:szCs w:val="22"/>
              </w:rPr>
              <w:t>рус</w:t>
            </w:r>
            <w:bookmarkEnd w:id="5"/>
            <w:bookmarkEnd w:id="6"/>
            <w:r w:rsidR="00964B15">
              <w:rPr>
                <w:bCs/>
                <w:sz w:val="22"/>
                <w:szCs w:val="22"/>
              </w:rPr>
              <w:t>а</w:t>
            </w:r>
            <w:r w:rsidR="004455C9">
              <w:rPr>
                <w:bCs/>
                <w:sz w:val="22"/>
                <w:szCs w:val="22"/>
              </w:rPr>
              <w:t>,</w:t>
            </w:r>
            <w:r w:rsidR="004455C9" w:rsidRPr="0079705E">
              <w:rPr>
                <w:bCs/>
                <w:sz w:val="22"/>
                <w:szCs w:val="22"/>
              </w:rPr>
              <w:t xml:space="preserve"> </w:t>
            </w:r>
            <w:r w:rsidR="00660CFB">
              <w:rPr>
                <w:bCs/>
                <w:sz w:val="22"/>
                <w:szCs w:val="22"/>
              </w:rPr>
              <w:t>ра</w:t>
            </w:r>
            <w:r w:rsidR="00660CFB">
              <w:rPr>
                <w:bCs/>
                <w:sz w:val="22"/>
                <w:szCs w:val="22"/>
              </w:rPr>
              <w:t>з</w:t>
            </w:r>
            <w:r w:rsidR="00660CFB">
              <w:rPr>
                <w:bCs/>
                <w:sz w:val="22"/>
                <w:szCs w:val="22"/>
              </w:rPr>
              <w:t xml:space="preserve">мером </w:t>
            </w:r>
            <w:r w:rsidR="00964B15">
              <w:rPr>
                <w:bCs/>
                <w:sz w:val="22"/>
                <w:szCs w:val="22"/>
              </w:rPr>
              <w:t xml:space="preserve">не менее </w:t>
            </w:r>
            <w:r w:rsidR="00660CFB">
              <w:rPr>
                <w:bCs/>
                <w:sz w:val="22"/>
                <w:szCs w:val="22"/>
              </w:rPr>
              <w:t xml:space="preserve"> 440х90 мм. Каждый брусок имеет во</w:t>
            </w:r>
            <w:r w:rsidR="00660CFB">
              <w:rPr>
                <w:bCs/>
                <w:sz w:val="22"/>
                <w:szCs w:val="22"/>
              </w:rPr>
              <w:t>л</w:t>
            </w:r>
            <w:r w:rsidR="00660CFB">
              <w:rPr>
                <w:bCs/>
                <w:sz w:val="22"/>
                <w:szCs w:val="22"/>
              </w:rPr>
              <w:t xml:space="preserve">нистую верхнюю грань, </w:t>
            </w:r>
            <w:proofErr w:type="gramStart"/>
            <w:r w:rsidR="00660CFB">
              <w:rPr>
                <w:bCs/>
                <w:sz w:val="22"/>
                <w:szCs w:val="22"/>
              </w:rPr>
              <w:t>со</w:t>
            </w:r>
            <w:proofErr w:type="gramEnd"/>
            <w:r w:rsidR="00660CFB">
              <w:rPr>
                <w:bCs/>
                <w:sz w:val="22"/>
                <w:szCs w:val="22"/>
              </w:rPr>
              <w:t xml:space="preserve"> впадиной по середине.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4838FD">
            <w:r>
              <w:t>Д</w:t>
            </w:r>
            <w:r w:rsidRPr="00964B15">
              <w:t>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</w:t>
            </w:r>
            <w:r w:rsidRPr="00964B15">
              <w:t>а</w:t>
            </w:r>
            <w:r w:rsidRPr="00964B15">
              <w:t>шены в заводских условиях профессиональными двух компонентными красками. Металл покрашен полимерной</w:t>
            </w:r>
            <w:r w:rsidR="004838FD">
              <w:t xml:space="preserve"> </w:t>
            </w:r>
            <w:r w:rsidRPr="00964B15">
              <w:t>порошковой краской. Заглушки пл</w:t>
            </w:r>
            <w:r w:rsidRPr="00964B15">
              <w:t>а</w:t>
            </w:r>
            <w:r w:rsidRPr="00964B15">
              <w:t>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FB" w:rsidRDefault="00660CFB" w:rsidP="00D74A8E">
      <w:r>
        <w:separator/>
      </w:r>
    </w:p>
  </w:endnote>
  <w:endnote w:type="continuationSeparator" w:id="1">
    <w:p w:rsidR="00660CFB" w:rsidRDefault="00660CF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FB" w:rsidRDefault="00660CFB" w:rsidP="00D74A8E">
      <w:r>
        <w:separator/>
      </w:r>
    </w:p>
  </w:footnote>
  <w:footnote w:type="continuationSeparator" w:id="1">
    <w:p w:rsidR="00660CFB" w:rsidRDefault="00660CF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87FD8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2337B"/>
    <w:rsid w:val="00643222"/>
    <w:rsid w:val="006473A2"/>
    <w:rsid w:val="00656F87"/>
    <w:rsid w:val="00660CFB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85DDD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018B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2014-09-29T13:35:00Z</dcterms:created>
  <dcterms:modified xsi:type="dcterms:W3CDTF">2014-09-29T13:35:00Z</dcterms:modified>
</cp:coreProperties>
</file>