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0C7E1F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Свинка</w:t>
            </w:r>
          </w:p>
          <w:p w:rsidR="006A2F3A" w:rsidRDefault="000C7E1F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4.11</w:t>
            </w:r>
          </w:p>
          <w:p w:rsidR="006A2F3A" w:rsidRPr="000B468B" w:rsidRDefault="000C7E1F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0C7E1F">
              <w:rPr>
                <w:b/>
                <w:bCs/>
                <w:noProof/>
              </w:rPr>
              <w:drawing>
                <wp:inline distT="0" distB="0" distL="0" distR="0">
                  <wp:extent cx="13906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0C7E1F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F3A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1450</w:t>
            </w:r>
            <w:r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4B6D24" w:rsidP="00F23D3B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F23D3B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6C7F61" w:rsidP="00FF291B">
            <w:pPr>
              <w:rPr>
                <w:color w:val="000000"/>
              </w:rPr>
            </w:pPr>
            <w:r>
              <w:rPr>
                <w:color w:val="000000"/>
              </w:rPr>
              <w:t>Свинка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 xml:space="preserve">каркас в виде двух полусфер разного диаметра, большая </w:t>
            </w:r>
            <w:r w:rsidR="00D1578E">
              <w:rPr>
                <w:color w:val="000000"/>
              </w:rPr>
              <w:t xml:space="preserve">(диаметром 1350 мм) </w:t>
            </w:r>
            <w:r w:rsidR="00FF291B">
              <w:rPr>
                <w:color w:val="000000"/>
              </w:rPr>
              <w:t xml:space="preserve">из которых является телом </w:t>
            </w:r>
            <w:r>
              <w:rPr>
                <w:color w:val="000000"/>
              </w:rPr>
              <w:t>свинки</w:t>
            </w:r>
            <w:r w:rsidR="00FF291B">
              <w:rPr>
                <w:color w:val="000000"/>
              </w:rPr>
              <w:t>, малая</w:t>
            </w:r>
            <w:r w:rsidR="00D1578E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свинки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FF291B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>На голове</w:t>
            </w:r>
            <w:r w:rsidR="004C5245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расположен</w:t>
            </w:r>
            <w:r w:rsidR="006C7F61">
              <w:rPr>
                <w:color w:val="000000"/>
              </w:rPr>
              <w:t>ы</w:t>
            </w:r>
            <w:r w:rsidR="004C5245">
              <w:rPr>
                <w:color w:val="000000"/>
              </w:rPr>
              <w:t xml:space="preserve"> </w:t>
            </w:r>
            <w:r w:rsidR="004C5245">
              <w:rPr>
                <w:color w:val="000000"/>
              </w:rPr>
              <w:t>резиновые</w:t>
            </w:r>
            <w:r w:rsidR="00CD01AE">
              <w:rPr>
                <w:color w:val="000000"/>
              </w:rPr>
              <w:t xml:space="preserve"> </w:t>
            </w:r>
            <w:r w:rsidR="006A2F3A">
              <w:rPr>
                <w:color w:val="000000"/>
              </w:rPr>
              <w:t>накладк</w:t>
            </w:r>
            <w:r w:rsidR="006C7F61">
              <w:rPr>
                <w:color w:val="000000"/>
              </w:rPr>
              <w:t>и</w:t>
            </w:r>
            <w:r w:rsidR="00F23D3B">
              <w:rPr>
                <w:color w:val="000000"/>
              </w:rPr>
              <w:t>, имитирующ</w:t>
            </w:r>
            <w:r w:rsidR="006C7F61">
              <w:rPr>
                <w:color w:val="000000"/>
              </w:rPr>
              <w:t>ие</w:t>
            </w:r>
            <w:r w:rsidR="006A2F3A">
              <w:rPr>
                <w:color w:val="000000"/>
              </w:rPr>
              <w:t xml:space="preserve"> </w:t>
            </w:r>
            <w:r w:rsidR="006C7F61">
              <w:rPr>
                <w:color w:val="000000"/>
              </w:rPr>
              <w:t>ушки</w:t>
            </w:r>
            <w:r w:rsidR="004C5245">
              <w:rPr>
                <w:color w:val="000000"/>
              </w:rPr>
              <w:t xml:space="preserve"> и нос свинки</w:t>
            </w:r>
            <w:r w:rsidR="00CD01A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830B06">
              <w:rPr>
                <w:color w:val="000000"/>
              </w:rPr>
              <w:t>К телу крепятся</w:t>
            </w:r>
            <w:r w:rsidR="00B23C54">
              <w:rPr>
                <w:color w:val="000000"/>
              </w:rPr>
              <w:t xml:space="preserve"> четыре</w:t>
            </w:r>
            <w:r w:rsidR="00830B06">
              <w:rPr>
                <w:color w:val="000000"/>
              </w:rPr>
              <w:t xml:space="preserve"> резиновые лапки </w:t>
            </w:r>
            <w:r w:rsidR="004C5245">
              <w:rPr>
                <w:color w:val="000000"/>
              </w:rPr>
              <w:t>свинки</w:t>
            </w:r>
            <w:r w:rsidR="00830B06">
              <w:rPr>
                <w:color w:val="000000"/>
              </w:rPr>
              <w:t>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</w:t>
            </w:r>
            <w:r w:rsidR="00E332F7" w:rsidRPr="00F247EF">
              <w:rPr>
                <w:color w:val="000000"/>
              </w:rPr>
              <w:t>цветно</w:t>
            </w:r>
            <w:r w:rsidR="00E332F7">
              <w:rPr>
                <w:color w:val="000000"/>
              </w:rPr>
              <w:t>й</w:t>
            </w:r>
            <w:r w:rsidR="00E332F7" w:rsidRPr="00F247EF">
              <w:rPr>
                <w:color w:val="000000"/>
              </w:rPr>
              <w:t xml:space="preserve">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>крошки толщиной</w:t>
            </w:r>
            <w:r w:rsidR="00E332F7" w:rsidRPr="00F247EF">
              <w:rPr>
                <w:color w:val="000000"/>
              </w:rPr>
              <w:t xml:space="preserve"> не ме</w:t>
            </w:r>
            <w:r w:rsidR="00E332F7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2B7A4E">
              <w:rPr>
                <w:color w:val="000000"/>
              </w:rPr>
              <w:t>ёжика, разделяя область головы и тела</w:t>
            </w:r>
            <w:r w:rsidR="00BE2FA7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4C5245">
              <w:rPr>
                <w:color w:val="000000"/>
              </w:rPr>
              <w:t>розовым</w:t>
            </w:r>
            <w:r>
              <w:rPr>
                <w:color w:val="000000"/>
              </w:rPr>
              <w:t xml:space="preserve"> цветом с </w:t>
            </w:r>
            <w:r w:rsidR="004C5245">
              <w:rPr>
                <w:color w:val="000000"/>
              </w:rPr>
              <w:t>красными</w:t>
            </w:r>
            <w:r w:rsidR="002B7A4E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пятнами</w:t>
            </w:r>
            <w:r w:rsidR="002B7A4E">
              <w:rPr>
                <w:color w:val="000000"/>
              </w:rPr>
              <w:t xml:space="preserve"> и</w:t>
            </w:r>
            <w:r w:rsidR="00F23D3B">
              <w:rPr>
                <w:color w:val="000000"/>
              </w:rPr>
              <w:t xml:space="preserve"> </w:t>
            </w:r>
            <w:r w:rsidR="004C5245">
              <w:rPr>
                <w:color w:val="000000"/>
              </w:rPr>
              <w:t xml:space="preserve">с красными </w:t>
            </w:r>
            <w:r w:rsidR="002B7A4E">
              <w:rPr>
                <w:color w:val="000000"/>
              </w:rPr>
              <w:t>лапками;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4C5245">
              <w:rPr>
                <w:color w:val="000000"/>
              </w:rPr>
              <w:t>розового</w:t>
            </w:r>
            <w:r>
              <w:rPr>
                <w:color w:val="000000"/>
              </w:rPr>
              <w:t xml:space="preserve"> цвет</w:t>
            </w:r>
            <w:r w:rsidR="00F23D3B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 </w:t>
            </w:r>
            <w:r w:rsidR="004C5245">
              <w:rPr>
                <w:color w:val="000000"/>
              </w:rPr>
              <w:t>синими</w:t>
            </w:r>
            <w:r>
              <w:rPr>
                <w:color w:val="000000"/>
              </w:rPr>
              <w:t xml:space="preserve"> глазами</w:t>
            </w:r>
            <w:r w:rsidR="00F23D3B">
              <w:rPr>
                <w:color w:val="000000"/>
              </w:rPr>
              <w:t xml:space="preserve"> и </w:t>
            </w:r>
            <w:r w:rsidR="004C5245">
              <w:rPr>
                <w:color w:val="000000"/>
              </w:rPr>
              <w:t>черными зрачками, с красным, выступающим за плоскость головы, носом и</w:t>
            </w:r>
            <w:r w:rsidR="004E496B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с</w:t>
            </w:r>
            <w:r w:rsidR="002B7A4E">
              <w:rPr>
                <w:color w:val="000000"/>
              </w:rPr>
              <w:t xml:space="preserve"> </w:t>
            </w:r>
            <w:r w:rsidR="004C5245">
              <w:rPr>
                <w:color w:val="000000"/>
              </w:rPr>
              <w:t>красным</w:t>
            </w:r>
            <w:r w:rsidR="002B7A4E">
              <w:rPr>
                <w:color w:val="000000"/>
              </w:rPr>
              <w:t xml:space="preserve"> ртом</w:t>
            </w:r>
            <w:r w:rsidR="00F23D3B">
              <w:rPr>
                <w:color w:val="000000"/>
              </w:rPr>
              <w:t>.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 изготавливается методом холодного прессования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</w:t>
            </w:r>
            <w:r w:rsidR="00144540">
              <w:rPr>
                <w:color w:val="000000"/>
              </w:rPr>
              <w:t>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3A" w:rsidRDefault="006A2F3A" w:rsidP="00D74A8E">
      <w:r>
        <w:separator/>
      </w:r>
    </w:p>
  </w:endnote>
  <w:endnote w:type="continuationSeparator" w:id="0">
    <w:p w:rsidR="006A2F3A" w:rsidRDefault="006A2F3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3A" w:rsidRDefault="006A2F3A" w:rsidP="00D74A8E">
      <w:r>
        <w:separator/>
      </w:r>
    </w:p>
  </w:footnote>
  <w:footnote w:type="continuationSeparator" w:id="0">
    <w:p w:rsidR="006A2F3A" w:rsidRDefault="006A2F3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C7E1F"/>
    <w:rsid w:val="000D5829"/>
    <w:rsid w:val="000E1093"/>
    <w:rsid w:val="000E5953"/>
    <w:rsid w:val="0010412D"/>
    <w:rsid w:val="00126692"/>
    <w:rsid w:val="0013027A"/>
    <w:rsid w:val="00130ABC"/>
    <w:rsid w:val="001427EC"/>
    <w:rsid w:val="00144540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856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1513"/>
    <w:rsid w:val="003C6543"/>
    <w:rsid w:val="003C7905"/>
    <w:rsid w:val="003D4EB7"/>
    <w:rsid w:val="003E686B"/>
    <w:rsid w:val="003F2556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B6D24"/>
    <w:rsid w:val="004C1A16"/>
    <w:rsid w:val="004C29C0"/>
    <w:rsid w:val="004C5245"/>
    <w:rsid w:val="004C6003"/>
    <w:rsid w:val="004D2067"/>
    <w:rsid w:val="004D3C57"/>
    <w:rsid w:val="004E496B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7525"/>
    <w:rsid w:val="005933B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C7F6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0B06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2EFA"/>
    <w:rsid w:val="00906BF7"/>
    <w:rsid w:val="009179E3"/>
    <w:rsid w:val="00922E81"/>
    <w:rsid w:val="009233E1"/>
    <w:rsid w:val="0092546B"/>
    <w:rsid w:val="00934641"/>
    <w:rsid w:val="00935725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319C7"/>
    <w:rsid w:val="00A32D3F"/>
    <w:rsid w:val="00A33B36"/>
    <w:rsid w:val="00A402BD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23C54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523C2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01AE"/>
    <w:rsid w:val="00CD24E8"/>
    <w:rsid w:val="00CD2A2B"/>
    <w:rsid w:val="00CD722F"/>
    <w:rsid w:val="00CD7C86"/>
    <w:rsid w:val="00CF67EC"/>
    <w:rsid w:val="00D038EB"/>
    <w:rsid w:val="00D11640"/>
    <w:rsid w:val="00D1578E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222D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32F7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96216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3D3B"/>
    <w:rsid w:val="00F247E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9DBC-EDAE-426B-B90F-0D050F6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2E27-DE9A-4612-A519-B9C67EC8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2014-06-26T10:59:00Z</cp:lastPrinted>
  <dcterms:created xsi:type="dcterms:W3CDTF">2015-02-03T15:28:00Z</dcterms:created>
  <dcterms:modified xsi:type="dcterms:W3CDTF">2015-02-03T17:33:00Z</dcterms:modified>
</cp:coreProperties>
</file>